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center"/>
        <w:rPr>
          <w:rFonts w:hint="default" w:ascii="Arial" w:hAnsi="Arial" w:cs="Arial" w:eastAsiaTheme="minorEastAsia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lang w:val="en-US" w:eastAsia="zh-CN"/>
        </w:rPr>
      </w:pPr>
      <w:r>
        <w:rPr>
          <w:rFonts w:hint="eastAsia" w:ascii="Arial" w:hAnsi="Arial" w:cs="Arial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lang w:val="en-US" w:eastAsia="zh-CN"/>
        </w:rPr>
        <w:t>123456年，你的电影拍</w:t>
      </w:r>
      <w:bookmarkStart w:id="0" w:name="_GoBack"/>
      <w:bookmarkEnd w:id="0"/>
      <w:r>
        <w:rPr>
          <w:rFonts w:hint="eastAsia" w:ascii="Arial" w:hAnsi="Arial" w:cs="Arial"/>
          <w:b/>
          <w:i w:val="0"/>
          <w:caps w:val="0"/>
          <w:color w:val="333333"/>
          <w:spacing w:val="0"/>
          <w:sz w:val="32"/>
          <w:szCs w:val="32"/>
          <w:bdr w:val="none" w:color="auto" w:sz="0" w:space="0"/>
          <w:lang w:val="en-US" w:eastAsia="zh-CN"/>
        </w:rPr>
        <w:t>出来了吗？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拍一部电影需要多久？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剧本创作、前期制作、拍摄、后期制作、发行，短则几个月，长则数年。每个环节的紧紧系扣，导演们敏感于常人的体悟才能抵达观众。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他们以不同的方式，闯过写剧本、筹资金、找演员、处理剧组关系、死磕电影节的重重难关，孤注一掷后以“导演”之名浴火重生。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创作路途中有热血，有欢乐，有泪水，有锋芒，个中滋味与他们即将呈现的作品一样精彩。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反观影视寒冬为行业带来的大波动，也是对这些电影项目更为严峻的考验。但对于扎实做内容的人来说，这未尝不是一个机遇。行业对高品质内容追求的共识，让这些影片面对着的将会是更好的发展空间。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*以下影片按项目进展情况列序介绍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“好风凭借力 送我上青云”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3597275" cy="5616575"/>
            <wp:effectExtent l="0" t="0" r="3175" b="3175"/>
            <wp:docPr id="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97275" cy="561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《送我上青云》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2014FIRST创投会年度入选电影计划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滕丛丛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制片人 | 阎云飞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主演 | 姚晨 李九霄 袁弘 杨新鸣 梁冠华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已定剪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这个故事的想法要追溯到2013年，经过近一年的写作后，滕丛丛导演带着自己的剧本大纲来到了FIRST创投。作为一个新导演，参与各种活动、官方照拍摄，让滕丛丛体会到了新鲜感和被重视的感觉。“可能2014年之前，大家对新导演都没有那么关注，FIRST对我们的关照和对我们的规划和考虑，给了我很大的信心。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于是创投之后，滕丛丛又扎进了剧本修改，这一磨又是两年，直到2017年初终于定稿。也正是这一年，制片人的加入让团队搭建高效率地进行着，各方的帮助促使《送我上青云》在2017年末顺利开机。被问及处女作历程中最艰难的时刻，滕丛丛导演说：“拍摄时的压力的确很大，但熬过来就好了。最难的还是剧作上，在几年中自己不停的成长，你对生活的理解、对电影审美也在不停地成长，到最后感觉我像是写了三、四个剧本了。”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为了自己的长片处女作，她已经用了六年时间。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“风自少女起”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428490" cy="6200775"/>
            <wp:effectExtent l="0" t="0" r="10160" b="9525"/>
            <wp:docPr id="1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8490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《马赛克少女》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2016FIRST创投会年度入选电影计划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获得和和影业剧本发展金、龙跃制片人特别奖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第16届HAF WIP单元获White Light后期制作大奖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2016年金马创投会议获“百万首奖”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翟义祥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制片人 | 王子剑 程睿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主演 | 王砚辉 王传君 张童汐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已定剪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马赛克少女》是继《还俗》之后，翟义祥导演第二次与黑鳍Blackfin合作，入围第十届FIRST影展创投会随即斩获两项大奖。继而又斩获金马创投“百万首奖”，博得注视。也正是由此，时任金马创投评委的许月珍决定担任影片的监制，并成为出品方之一。随后又陆续有资方倾力，支持影片的开发，最终影片得以在2017年10月正式开机。截至目前，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影片开发前后已历时四年。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“在孤独创作过程中找到同类”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5706110" cy="2780665"/>
            <wp:effectExtent l="0" t="0" r="8890" b="63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rcRect b="7303"/>
                    <a:stretch>
                      <a:fillRect/>
                    </a:stretch>
                  </pic:blipFill>
                  <pic:spPr>
                    <a:xfrm>
                      <a:off x="0" y="0"/>
                      <a:ext cx="5706110" cy="2780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《慕伶，一鸣，伟明》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2015FIRST创投会年度入选电影计划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第16届HAF WIP单元获万达Lab电影计划大奖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黄梓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制片人 | 黄梓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现已定剪，寻找发行伙伴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写剧本、参加创投、找投资、跟公司闹掰、亲人支持拍摄、到后期制作阶段找到公司介入。《慕伶》的每一步都走地不容易，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仅剧本就修改了13稿。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参与创投后，黄梓找回些信心，还遇到一批跟自己差不多状况，写了剧本没机会拍的青年创作者，“果然，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在孤独创作过程中找到同类还是重要的。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”黄梓导演说。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“改剧本的时候觉得最难是剧本，到了找钱筹备的时候觉得制片好难啊，等到拍摄的时候觉得高估了自己的天赋，太相信“灵光一现”，剪辑的时候觉得还是剧作没做好，到了现在，我得开始四处寻找可靠的发行合作了······”黄梓说，现在片子终于定剪，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距离决定做这部电影，已经过去四年了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“在创投，划出一道新的创作轨迹”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695825" cy="7048500"/>
            <wp:effectExtent l="0" t="0" r="9525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7048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《少女佳禾》（原名：《佳禾》）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2017FIRST创投会年度电影计划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获得阿里影业A计划剧本发展金、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龙跃制片人特别奖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周笋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制片人 | 鹿秉书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主演 | 邓恩熙 李感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制作完成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2016年底，周笋导演就有了这个故事的构思。经过半年左右的闭门创作，周笋带着这个当时还叫做《佳禾》的项目来到了FIRST创投，得到了行业前辈们的指点和帮助，也逐渐转变了自己的视角。“特别是对新导演来说，在创投的经历，能让自己学会更客观理性地看待自己的创作”，周笋说到。创投后，项目便在当年10月开机，再接下来就是漫长的后期制作。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到制作完成，周笋和团队用了两年多的时间。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“困难的方式各有不同”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857750" cy="6447155"/>
            <wp:effectExtent l="0" t="0" r="0" b="10795"/>
            <wp:docPr id="4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rcRect b="314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447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《长风镇》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2016FIRST创投会年度入选电影计划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获得合一影业创作大奖、声林创作大奖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入围2018金马创投会议WIP单元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王晶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制片人 | 张诗逸 丁雪涛 郑弥彬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后期制作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长风镇》的剧本在2015年就完成了。随后一边参加创投活动进行融资，同步着手搭建创作团队，开始多个城市选景、选演员，仅是这个过程就持续了一年多。创投平台在为项目提供最直接的资金和知名度外，也提供了与行业内资深从业者及资方直接的接洽机会，影片的定位及制作方式也得以优化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“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可能因为是小团队的独立制作，不论是融资、筹备、拍摄、再到后制，每个阶段都困难重重，困难的方式也各有不同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。”制片人张诗逸说。就这样兜兜转转，2017年11月影片终于在广东正式开机，“目前已经定剪，在进行后制工作。”这样算来，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从雏形走到现在，《长风镇》已经用了三年半的时间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“对剧本保持不满意”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895850" cy="3427095"/>
            <wp:effectExtent l="0" t="0" r="0" b="1905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《回南天》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2017FIRST创投会年度入选电影计划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获猫眼影业新力量支持奖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高鸣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制片人 | 王磊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后期制作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带着第四稿剧本参加FIRST创投时，高鸣导演已经花费了接近一年的时间在打磨剧本上。创投上获得的关注无形中变成了一个动力，督促自己做得更好。“（对剧本）我一直不满意，就一直在修改调改，到2018年6月才最终定稿。”高鸣导演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但拍完之后又会发现，其实在过程中剧本又被颠覆了。“因为我是独立导演出身的，以前做纪录片，对影像可能更在意一些。它本身什么感觉，然后放在一起的时候又是不一样的感觉，就可能完全把剧本又抛弃了，又重新来构建。”  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影片完成剪辑，进入到后期部分，已经三年过去了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 从这里开始，我知道我能做导演”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3105785" cy="4641850"/>
            <wp:effectExtent l="0" t="0" r="18415" b="6350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《我们不能白头偕老》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2017FIRST创投会年度入选电影计划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李冉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制片人 | 黄旭峰 梁颖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预计2019年开机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2015年底刚回国的时候，李冉还不太清楚自己能不能做电影。当了一段时间英语口语老师，却还是放不下当导演的念头。幸运的是，2016年她带着自己的短片《露西亚》入围了FIRST影展。“我意识到，原来我可以继续创作电影，于是在2017年初，我开始有了决定要做这个故事的想法。”创作剧本是一个漫长的过程，李冉带着《我们不能白头偕老》报名了创投的时候也仅有一万字大纲，直到2018年8月份，经过了5版修改，才最终有了比较成熟的剧本成型，这期间断断续续花费了一年多的时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在这个过程中遇到最大的困难，一个是自己创作时候的孤独感，另一个是和资本打交道的挑战。“我觉得无论是和资方还是团队合作，首先要有一个共识，就是双方都想把片子做好。然后就要尽可能的多去沟通，相互理解。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但这不代表我会在作品里有任何妥协，只是说我会努力去让双方交换立场去看事情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。作品是作者性的，我希望最大程度地保持这个属性，但它不是封闭的。”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至今，距离李冉下定做长片的决心已经两年多了，希望这个数字不会再增加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“没什么能拯救一个不够完美的剧本”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2664460" cy="3801110"/>
            <wp:effectExtent l="0" t="0" r="2540" b="8890"/>
            <wp:docPr id="7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rcRect b="3623"/>
                    <a:stretch>
                      <a:fillRect/>
                    </a:stretch>
                  </pic:blipFill>
                  <pic:spPr>
                    <a:xfrm>
                      <a:off x="0" y="0"/>
                      <a:ext cx="2664460" cy="38011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《烈火青春》（原名《身份》）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2016FIRST创投会年度入选电影计划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2018釜山APM（亚洲项目市场）获MAS Award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杨永光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制片人 | 朱嘉懿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前期制作和资金筹备阶段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从2015年受邀参加多伦多电影节的训练营开始，杨永光脑海中便有了这个故事的雏形。“文本创作对我来说是一个很大的挑战。没有什么能够拯救一个不够完美的剧本。”杨永光说，“而对于新导演来说，另一个困难可能就是融资了。”他随后带着这个项目参加了许多的创投会和实验室，靠着这些平台上的自我展示也逐渐与资方搭建起联系。“目前项目已经基本上进入到融资的最后阶段，很快项目将能开始制作了。”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这一路算下来，也已经四年了。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“十年磨一剑”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  <w:drawing>
          <wp:inline distT="0" distB="0" distL="114300" distR="114300">
            <wp:extent cx="3284855" cy="4599305"/>
            <wp:effectExtent l="0" t="0" r="10795" b="10795"/>
            <wp:docPr id="9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4855" cy="45993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《再见，少年》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2018FIRST创投会年度入选电影计划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殷若昕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制片人 | 夏天尘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前期制作阶段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“这个项目导演已经花了十年时间了。”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制片人夏天尘谈起《再见，少年》时说道。这十年间从一个概念、一个人物，再慢慢不断丰富和完善，在2017年下半年剧本终于完成了一稿。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在经历过创投之后，项目进展相对比较顺利，除了剧本的不断完善以外，也花费了很多功夫在整个主创团队的搭建，这个过程里存在有很多变数，也有着磨合中产生的火花。“最困难的可能是恰逢遇到行业进入寒冬季，资本收紧，寻找能够志趣相投的投资方变得可遇不可求，但现在一切都开始往好的方向发展了。”夏天尘说道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“对于新人来说，一切都得自己经历”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2915285" cy="4081145"/>
            <wp:effectExtent l="0" t="0" r="18415" b="14605"/>
            <wp:docPr id="10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15285" cy="40811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《国王的血》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2018FIRST创投会年度入选电影计划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获新丽传媒新生力量奖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高则豪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预计2019年开机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高则豪在读完须一瓜的原作之后，便萌生了这部长片的想法。2015年和作者接触后他便开始着手剧本的改编。“创作还算蛮顺利，一步步往前走就行了，在你的经验和生活范围里面去进行创作。”接下来大概一年多的时间里，高则豪都在潜心修改这个剧本。“但是这个跟资方想要的方向并不是很一致，所以导致这个项目一直停在那里。然后一直拖到《杀瓜》拍完之后，才有了第二次机会。现在这家制作公司已经是第三家了。“高则豪说。对于新导演来说，过程只有自己经历完之后，一步步走下来，一切才会比较清晰。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到现在为止，这条路《国王的血》已经走四年了</w:t>
      </w: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 “从没有希望到创投爆款” ”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0" w:beforeAutospacing="0" w:after="90" w:afterAutospacing="0" w:line="15" w:lineRule="atLeast"/>
        <w:ind w:left="0" w:right="0" w:firstLine="0"/>
        <w:jc w:val="center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drawing>
          <wp:inline distT="0" distB="0" distL="114300" distR="114300">
            <wp:extent cx="4124325" cy="5155565"/>
            <wp:effectExtent l="0" t="0" r="9525" b="6985"/>
            <wp:docPr id="11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155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《驯鹿》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2018年FIRST创投会年度电影计划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获和和影业剧本发展金、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龙跃制片人特别奖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导演 | 康博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项目进展 | 预计2019年开机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2011年的时候，学纪录片的康博关注到了贩卖人口这个选题。后来虽然因为各种原因没能完成拍摄，康博却完成了大量的资料收集和田野调查，也听到了几个不错的故事原型。慢慢地，康博有了把它做成一个剧本的想法，2015年的时候终于有了剧本的第一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“参加FIRST之前我都觉得没有希望了，因为在2015-2018年这三年里头接触了很多资方，也在不断的调整剧本，但最后大家都因为我那个题材是现实主义，再加上故事的视角不算是正面人物，所以到最后很多公司就放弃了。”辗转到2018年参加创投已经是《驯鹿》第5稿，但没让康博想到的是，剧本成了被看好的大热门。参加FIRST之后，康博逐渐意识到这个剧本的潜力，它可以从偏向作者化的方向往更类型化的方向去调整。“这不是说我要放弃作者性，而是要更深入的挖掘自己和这个故事的可能性。”</w:t>
      </w: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现在《驯鹿》已经进入到剧本的最后调整阶段，这一磨就是八年。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历史螺旋上升，目标曲折接近，哲人们如是说。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一切笔直都是骗人的。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 w:firstLine="0"/>
        <w:jc w:val="both"/>
        <w:rPr>
          <w:rFonts w:hint="default" w:ascii="Arial" w:hAnsi="Arial" w:cs="Arial"/>
          <w:b w:val="0"/>
          <w:i w:val="0"/>
          <w:caps w:val="0"/>
          <w:color w:val="333333"/>
          <w:spacing w:val="0"/>
          <w:sz w:val="24"/>
          <w:szCs w:val="24"/>
        </w:rPr>
      </w:pPr>
      <w:r>
        <w:rPr>
          <w:rFonts w:hint="default" w:ascii="Arial" w:hAnsi="Arial" w:cs="Arial"/>
          <w:b/>
          <w:i w:val="0"/>
          <w:caps w:val="0"/>
          <w:color w:val="333333"/>
          <w:spacing w:val="0"/>
          <w:sz w:val="24"/>
          <w:szCs w:val="24"/>
          <w:bdr w:val="none" w:color="auto" w:sz="0" w:space="0"/>
        </w:rPr>
        <w:t>祝福所有的创作者都能曲折地到达目的地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3D46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Office_11.1.0.8527_F1E327BC-269C-435d-A152-05C5408002CA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2019-04-17T01:54:49Z</dcterms:created>
  <dc:creator>DELL</dc:creator>
  <cp:lastModifiedBy>DELL</cp:lastModifiedBy>
  <dcterms:modified xsi:type="dcterms:W3CDTF">2019-04-17T01:57:52Z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